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992" w:rsidRPr="00A43148" w:rsidP="00E73992">
      <w:pPr>
        <w:pStyle w:val="Title"/>
        <w:jc w:val="left"/>
        <w:rPr>
          <w:b w:val="0"/>
          <w:szCs w:val="28"/>
          <w:lang w:val="ru-RU"/>
        </w:rPr>
      </w:pPr>
      <w:r w:rsidRPr="00A43148">
        <w:rPr>
          <w:b w:val="0"/>
          <w:szCs w:val="28"/>
          <w:lang w:val="ru-RU"/>
        </w:rPr>
        <w:t xml:space="preserve">                                                                                           </w:t>
      </w:r>
      <w:r w:rsidRPr="00A43148" w:rsidR="00022B7B">
        <w:rPr>
          <w:b w:val="0"/>
          <w:szCs w:val="28"/>
          <w:lang w:val="ru-RU"/>
        </w:rPr>
        <w:t xml:space="preserve"> </w:t>
      </w:r>
      <w:r w:rsidRPr="00A43148">
        <w:rPr>
          <w:b w:val="0"/>
          <w:szCs w:val="28"/>
        </w:rPr>
        <w:t xml:space="preserve">Дело № </w:t>
      </w:r>
      <w:r w:rsidRPr="00A43148">
        <w:rPr>
          <w:b w:val="0"/>
          <w:szCs w:val="28"/>
          <w:lang w:val="ru-RU"/>
        </w:rPr>
        <w:t>5-</w:t>
      </w:r>
      <w:r w:rsidRPr="00A43148" w:rsidR="00022B7B">
        <w:rPr>
          <w:b w:val="0"/>
          <w:szCs w:val="28"/>
          <w:lang w:val="ru-RU"/>
        </w:rPr>
        <w:t>72</w:t>
      </w:r>
      <w:r w:rsidRPr="00A43148">
        <w:rPr>
          <w:b w:val="0"/>
          <w:szCs w:val="28"/>
          <w:lang w:val="ru-RU"/>
        </w:rPr>
        <w:t>-0402</w:t>
      </w:r>
      <w:r w:rsidRPr="00A43148">
        <w:rPr>
          <w:b w:val="0"/>
          <w:szCs w:val="28"/>
        </w:rPr>
        <w:t>/20</w:t>
      </w:r>
      <w:r w:rsidRPr="00A43148">
        <w:rPr>
          <w:b w:val="0"/>
          <w:szCs w:val="28"/>
          <w:lang w:val="ru-RU"/>
        </w:rPr>
        <w:t>23</w:t>
      </w:r>
    </w:p>
    <w:p w:rsidR="00E73992" w:rsidRPr="00A43148" w:rsidP="00E73992">
      <w:pPr>
        <w:pStyle w:val="Title"/>
        <w:jc w:val="left"/>
        <w:rPr>
          <w:b w:val="0"/>
          <w:bCs w:val="0"/>
          <w:szCs w:val="28"/>
        </w:rPr>
      </w:pPr>
      <w:r w:rsidRPr="00A43148">
        <w:rPr>
          <w:b w:val="0"/>
          <w:szCs w:val="28"/>
          <w:lang w:val="ru-RU"/>
        </w:rPr>
        <w:t xml:space="preserve">                                                                       УИД:</w:t>
      </w:r>
      <w:r w:rsidRPr="00A43148">
        <w:rPr>
          <w:b w:val="0"/>
          <w:bCs w:val="0"/>
          <w:szCs w:val="28"/>
        </w:rPr>
        <w:t xml:space="preserve"> </w:t>
      </w:r>
      <w:r w:rsidRPr="00A43148" w:rsidR="00022B7B">
        <w:rPr>
          <w:b w:val="0"/>
          <w:bCs w:val="0"/>
          <w:szCs w:val="28"/>
        </w:rPr>
        <w:t>86MS0031-01-2024-000714-89</w:t>
      </w:r>
    </w:p>
    <w:p w:rsidR="00321190" w:rsidRPr="00A43148" w:rsidP="002A3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F4696" w:rsidRPr="00A43148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9F4696" w:rsidRPr="00A43148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9F4696" w:rsidRPr="00A43148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F4696" w:rsidRPr="00A43148" w:rsidP="002A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2024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9F4696" w:rsidRPr="00A43148" w:rsidP="002A3E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9F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Мировой судья судебного участка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Кондинского судебного района Ханты-Мансийского автономного округа – Югры 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Черногрицкая Е.Н.,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участием 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Овчинникова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В.Ю.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в открытом судебном заседании дело </w:t>
      </w:r>
      <w:r w:rsidRPr="00A43148" w:rsidR="002A3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административном правонарушении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отношении</w:t>
      </w:r>
    </w:p>
    <w:p w:rsidR="009F4696" w:rsidRPr="00A43148" w:rsidP="002A3E9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Овчинникова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Виталия Юрьевича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B62266">
        <w:rPr>
          <w:rFonts w:ascii="Times New Roman" w:eastAsia="Times New Roman" w:hAnsi="Times New Roman" w:cs="Times New Roman"/>
          <w:sz w:val="28"/>
          <w:szCs w:val="28"/>
          <w:lang w:eastAsia="x-none"/>
        </w:rPr>
        <w:t>****</w:t>
      </w:r>
    </w:p>
    <w:p w:rsidR="009F4696" w:rsidRPr="00A43148" w:rsidP="002A3E9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F4696" w:rsidRPr="00A43148" w:rsidP="002A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установил: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 В.Ю.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будучи лишенн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права управления транспортными средствами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основании </w:t>
      </w:r>
      <w:r w:rsidRPr="00A43148" w:rsidR="008A124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 мирового судьи судебного участка № 2 Кондинского судебного района ХМАО-Югры от 19.07.2023, вступившего в законную силу 09.08.2023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9B5EEF">
        <w:rPr>
          <w:rFonts w:ascii="Times New Roman" w:eastAsia="Times New Roman" w:hAnsi="Times New Roman" w:cs="Times New Roman"/>
          <w:sz w:val="28"/>
          <w:szCs w:val="28"/>
          <w:lang w:eastAsia="x-none"/>
        </w:rPr>
        <w:t>17.01.2024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</w:t>
      </w:r>
      <w:r w:rsidRPr="00A43148" w:rsidR="008A1247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A43148" w:rsidR="003229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E73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час. </w:t>
      </w:r>
      <w:r w:rsidRPr="00A43148" w:rsidR="008A1247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A43148" w:rsidR="00E73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мин.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Pr="00A43148" w:rsidR="009B5EE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A43148" w:rsidR="008A1247">
        <w:rPr>
          <w:rFonts w:ascii="Times New Roman" w:eastAsia="Times New Roman" w:hAnsi="Times New Roman" w:cs="Times New Roman"/>
          <w:sz w:val="28"/>
          <w:szCs w:val="28"/>
          <w:lang w:eastAsia="x-none"/>
        </w:rPr>
        <w:t>л. Заводская, 1А с. Ямки Кондинского района ХМАО-Югры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управлял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транспортным средством </w:t>
      </w:r>
      <w:r w:rsidR="00B62266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A43148" w:rsidR="008A12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без государственного регистрационного знака</w:t>
      </w:r>
      <w:r w:rsidRPr="00A43148" w:rsidR="00E7399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чем нарушил п.п.2.1.1 ПДД РФ, утвержденных постановлением Правительства Российской Федерации от 23 октября 1993 г. 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1090 «О правилах дорожного движения» (далее - Правила дорожного движения).</w:t>
      </w:r>
    </w:p>
    <w:p w:rsidR="00E73992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судебного заседания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 В.Ю.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вину в совершении административного правонарушения признал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не отрицал факт уп</w:t>
      </w:r>
      <w:r w:rsidRPr="00A43148" w:rsidR="001D164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равления транспортным средством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обстоятельствах</w:t>
      </w:r>
      <w:r w:rsidRPr="00A43148" w:rsidR="001D164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3148" w:rsidR="009F4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указанных в протоколе.</w:t>
      </w:r>
    </w:p>
    <w:p w:rsidR="009F4696" w:rsidRPr="00A43148" w:rsidP="00E73992">
      <w:pPr>
        <w:pStyle w:val="a1"/>
        <w:ind w:firstLine="0"/>
        <w:rPr>
          <w:rFonts w:eastAsia="Times New Roman" w:cs="Times New Roman"/>
          <w:sz w:val="28"/>
          <w:szCs w:val="28"/>
          <w:lang w:val="x-none" w:eastAsia="x-none"/>
        </w:rPr>
      </w:pPr>
      <w:r w:rsidRPr="00A43148">
        <w:rPr>
          <w:rFonts w:cs="Times New Roman"/>
          <w:sz w:val="28"/>
          <w:szCs w:val="28"/>
        </w:rPr>
        <w:t xml:space="preserve">         </w:t>
      </w:r>
      <w:r w:rsidRPr="00A43148">
        <w:rPr>
          <w:rFonts w:eastAsia="Times New Roman" w:cs="Times New Roman"/>
          <w:sz w:val="28"/>
          <w:szCs w:val="28"/>
          <w:lang w:val="x-none" w:eastAsia="x-none"/>
        </w:rPr>
        <w:t xml:space="preserve">Заслушав </w:t>
      </w:r>
      <w:r w:rsidRPr="00A43148" w:rsidR="00022B7B">
        <w:rPr>
          <w:rFonts w:eastAsia="Times New Roman" w:cs="Times New Roman"/>
          <w:sz w:val="28"/>
          <w:szCs w:val="28"/>
          <w:lang w:eastAsia="x-none"/>
        </w:rPr>
        <w:t>Овчинникова</w:t>
      </w:r>
      <w:r w:rsidRPr="00A43148" w:rsidR="00022B7B">
        <w:rPr>
          <w:rFonts w:eastAsia="Times New Roman" w:cs="Times New Roman"/>
          <w:sz w:val="28"/>
          <w:szCs w:val="28"/>
          <w:lang w:eastAsia="x-none"/>
        </w:rPr>
        <w:t xml:space="preserve"> В.Ю.</w:t>
      </w:r>
      <w:r w:rsidRPr="00A43148">
        <w:rPr>
          <w:rFonts w:eastAsia="Times New Roman" w:cs="Times New Roman"/>
          <w:sz w:val="28"/>
          <w:szCs w:val="28"/>
          <w:lang w:val="x-none" w:eastAsia="x-none"/>
        </w:rPr>
        <w:t>,</w:t>
      </w:r>
      <w:r w:rsidRPr="00A43148"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eastAsia="Times New Roman" w:cs="Times New Roman"/>
          <w:sz w:val="28"/>
          <w:szCs w:val="28"/>
          <w:lang w:val="x-none" w:eastAsia="x-none"/>
        </w:rPr>
        <w:t>изучив материалы дела, мировой судья пришел к следующему.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5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Правилами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дорожного движения, утверждаемыми Правительством Российской Федерации.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дорожного движения обязаны выполнять требования указанного Федерального </w:t>
      </w:r>
      <w:hyperlink r:id="rId6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издаваемых в соответствии с ним нормативно-правовых актов в части обеспечения безопасности дорожного движения в соответствии с </w:t>
      </w:r>
      <w:hyperlink r:id="rId7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статьи 24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Закона. 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п.2.1.1 Правил дорожного движения, утвержденных постановлением Совета Министров – Правительства РФ от 23.10.1993 г. №1090, водитель механического транспортного средства обязан иметь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ст.12.7 КоАП РФ предусмотрена административная ответственность за управление транспортным средством водителем, лишенным управления транспортным средством. 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управления транспортным средством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Овинниковым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В.Ю.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будучи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лишенн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права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управления транспортным средством</w:t>
      </w:r>
      <w:r w:rsidRPr="00A43148" w:rsidR="00794B2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подтверждается следующими доказательствами:</w:t>
      </w:r>
    </w:p>
    <w:p w:rsidR="00022B7B" w:rsidRPr="00A43148" w:rsidP="00022B7B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A43148">
        <w:rPr>
          <w:lang w:val="x-none" w:eastAsia="x-none"/>
        </w:rPr>
        <w:t xml:space="preserve">протоколом об административном правонарушении от </w:t>
      </w:r>
      <w:r w:rsidRPr="00A43148">
        <w:rPr>
          <w:lang w:eastAsia="x-none"/>
        </w:rPr>
        <w:t>17.01.2024</w:t>
      </w:r>
      <w:r w:rsidRPr="00A43148">
        <w:rPr>
          <w:lang w:val="x-none" w:eastAsia="x-none"/>
        </w:rPr>
        <w:t xml:space="preserve">, </w:t>
      </w:r>
      <w:r w:rsidRPr="00A43148">
        <w:rPr>
          <w:sz w:val="27"/>
          <w:szCs w:val="27"/>
        </w:rPr>
        <w:t xml:space="preserve">составленным уполномоченным должностным лицом с соблюдением требований </w:t>
      </w:r>
      <w:hyperlink r:id="rId8" w:history="1">
        <w:r w:rsidRPr="00A43148">
          <w:rPr>
            <w:rStyle w:val="a2"/>
            <w:color w:val="auto"/>
            <w:sz w:val="27"/>
            <w:szCs w:val="27"/>
          </w:rPr>
          <w:t>ч. 2 ст. 28.2</w:t>
        </w:r>
      </w:hyperlink>
      <w:r w:rsidRPr="00A43148">
        <w:rPr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A43148">
        <w:rPr>
          <w:rStyle w:val="FontStyle11"/>
          <w:sz w:val="27"/>
          <w:szCs w:val="27"/>
        </w:rPr>
        <w:t xml:space="preserve"> (</w:t>
      </w:r>
      <w:r w:rsidRPr="00A43148">
        <w:rPr>
          <w:rStyle w:val="FontStyle11"/>
          <w:sz w:val="27"/>
          <w:szCs w:val="27"/>
        </w:rPr>
        <w:t>л.д</w:t>
      </w:r>
      <w:r w:rsidRPr="00A43148">
        <w:rPr>
          <w:rStyle w:val="FontStyle11"/>
          <w:sz w:val="27"/>
          <w:szCs w:val="27"/>
        </w:rPr>
        <w:t xml:space="preserve">. </w:t>
      </w:r>
      <w:r w:rsidRPr="00A43148" w:rsidR="008A1247">
        <w:rPr>
          <w:rStyle w:val="FontStyle11"/>
          <w:sz w:val="27"/>
          <w:szCs w:val="27"/>
        </w:rPr>
        <w:t>3</w:t>
      </w:r>
      <w:r w:rsidRPr="00A43148">
        <w:rPr>
          <w:rStyle w:val="FontStyle11"/>
          <w:sz w:val="27"/>
          <w:szCs w:val="27"/>
        </w:rPr>
        <w:t xml:space="preserve">); </w:t>
      </w:r>
    </w:p>
    <w:p w:rsidR="00022B7B" w:rsidRPr="00A43148" w:rsidP="0002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протокол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 отстранении от управления транспортным средством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17.01.2024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согласно которо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 В.Ю.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отстранен от управления транспортным средством в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10 час. 08 мин. 17.01.2024,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данное процессуальное действие проведено с помощью видеозаписи;</w:t>
      </w:r>
    </w:p>
    <w:p w:rsidR="00022B7B" w:rsidRPr="00A43148" w:rsidP="0002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рапортом сотрудника ОГИБДД ОМВД России по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Кондинскому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району Хакимова Р.С. от 17.01.2024; </w:t>
      </w:r>
    </w:p>
    <w:p w:rsidR="00022B7B" w:rsidRPr="00A43148" w:rsidP="0002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справкой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ОГИБДД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ОМВД России по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Кондинскому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району, согласно которой,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данным программного комплекса ФИС ГИБДД-М Овчинников В.Ю. на основании постановления мирового судьи судебного участка № 2 Кондинского судебного района ХМАО-Югры от 19.07.2023, вступившего в законную силу 09.08.2023, лишен права управления транспортными средствами на срок 1 год 7 месяцев, течение срока лишения специального права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Овчинникова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В.Ю. началось с 09.08.2023, дата окончания исполнения наказания в виде лишения управления транспортным средством – 09.03.2025;</w:t>
      </w:r>
    </w:p>
    <w:p w:rsidR="009F4696" w:rsidRPr="00A43148" w:rsidP="002A3E9F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копией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 мирового судьи судебного участка № 2 Кондинского судебного района ХМАО-Югры от 19.07.2023, вступившего в законную силу 09.08.2023</w:t>
      </w:r>
      <w:r w:rsidRPr="00A43148" w:rsidR="002D4EB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которого следует, что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 В.Ю. признан виновным по ч.1 ст. 12.8 КоАП РФ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A43148" w:rsidR="003229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ему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назначено наказание в виде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штрафа в размере 30000 рублей, </w:t>
      </w:r>
      <w:r w:rsidRPr="00A43148" w:rsidR="00E73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лишением права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E73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управлени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A43148" w:rsidR="00E73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транспортными средствами на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1 год 7 месяцев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F4696" w:rsidRPr="00A43148" w:rsidP="002A3E9F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видеозаписью на С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диске, просмотренном в судебном заседании, на котором зафиксирован факт совершения процессуальных действий в отношении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Овчинникова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В.Ю.</w:t>
      </w:r>
    </w:p>
    <w:p w:rsidR="009F4696" w:rsidRPr="00A43148" w:rsidP="002A3E9F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пункта 8. Постановление Пленума Верховного Суда РФ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25 июня 2019 г. </w:t>
      </w:r>
      <w:r w:rsidRPr="00A43148" w:rsidR="00183B59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 20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» у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правление транспортным средством водителем, не имеющим права управления транспортным средством (за исключением учебной езды), квалифицируется по </w:t>
      </w:r>
      <w:hyperlink r:id="rId9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части 1 статьи 12.7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КоАП РФ, а лишенным такого права, - по </w:t>
      </w:r>
      <w:hyperlink r:id="rId10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части 2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данной статьи.</w:t>
      </w:r>
    </w:p>
    <w:p w:rsidR="009F4696" w:rsidRPr="00A43148" w:rsidP="002A3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Лишенным права управления транспортными средствами является лицо, которому на основании вступившего в законную силу постановления по делу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11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3.8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12" w:history="1">
        <w:r w:rsidRPr="00A43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47</w:t>
        </w:r>
      </w:hyperlink>
      <w:r w:rsidRPr="00A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Федерации, далее - УК РФ).</w:t>
      </w:r>
    </w:p>
    <w:p w:rsidR="009F4696" w:rsidRPr="00A43148" w:rsidP="002A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Указанные доказательства были оценены в совокупности,  в соответствии с требованиями ст.26.11 Кодекса Российской Федерации об административных правонарушениях.</w:t>
      </w:r>
    </w:p>
    <w:p w:rsidR="009F4696" w:rsidRPr="00A43148" w:rsidP="00215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Учитывая вышеизложенное, мировой судья приходит к выводу, что  вина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Овчинникова</w:t>
      </w:r>
      <w:r w:rsidRPr="00A43148" w:rsidR="00022B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В.Ю.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ходе судебного заседания нашла свое подтверждение и доказана, действия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его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необходимо квалифицировать по ч.2 ст.12.7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Кодекса Российской Федерации об административных правонарушениях - управление транспортным средством водителем, лишенным права управления транспортными средствами.</w:t>
      </w:r>
    </w:p>
    <w:p w:rsidR="00215DB4" w:rsidRPr="00A43148" w:rsidP="00215DB4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наказания, мировой судья учитывает личность виновного, </w:t>
      </w:r>
      <w:r w:rsidRPr="00A43148" w:rsidR="00183B5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43148">
        <w:rPr>
          <w:rFonts w:ascii="Times New Roman" w:hAnsi="Times New Roman" w:cs="Times New Roman"/>
          <w:sz w:val="28"/>
          <w:szCs w:val="28"/>
        </w:rPr>
        <w:t xml:space="preserve">обстоятельств, смягчающих </w:t>
      </w:r>
      <w:r w:rsidRPr="00A43148" w:rsidR="00183B59">
        <w:rPr>
          <w:rFonts w:ascii="Times New Roman" w:hAnsi="Times New Roman" w:cs="Times New Roman"/>
          <w:sz w:val="28"/>
          <w:szCs w:val="28"/>
        </w:rPr>
        <w:t xml:space="preserve">отягчающих </w:t>
      </w:r>
      <w:r w:rsidRPr="00A43148">
        <w:rPr>
          <w:rFonts w:ascii="Times New Roman" w:hAnsi="Times New Roman" w:cs="Times New Roman"/>
          <w:sz w:val="28"/>
          <w:szCs w:val="28"/>
        </w:rPr>
        <w:t>административную ответств</w:t>
      </w:r>
      <w:r w:rsidRPr="00A43148" w:rsidR="00183B59">
        <w:rPr>
          <w:rFonts w:ascii="Times New Roman" w:hAnsi="Times New Roman" w:cs="Times New Roman"/>
          <w:sz w:val="28"/>
          <w:szCs w:val="28"/>
        </w:rPr>
        <w:t xml:space="preserve">енность, </w:t>
      </w:r>
      <w:r w:rsidRPr="00A43148" w:rsidR="002A3E9F">
        <w:rPr>
          <w:rFonts w:ascii="Times New Roman" w:hAnsi="Times New Roman" w:cs="Times New Roman"/>
          <w:sz w:val="28"/>
          <w:szCs w:val="28"/>
        </w:rPr>
        <w:t>и наличие  обстоятельств, отягчающих административную ответственность – повторное совершение административного правонарушения,</w:t>
      </w:r>
      <w:r w:rsidRPr="00A43148" w:rsidR="002A3E9F">
        <w:rPr>
          <w:rStyle w:val="a2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>считает</w:t>
      </w:r>
      <w:r w:rsidRPr="00A4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>необходимым</w:t>
      </w:r>
      <w:r w:rsidRPr="00A4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>назначить</w:t>
      </w:r>
      <w:r w:rsidRPr="00A4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>наказание</w:t>
      </w:r>
      <w:r w:rsidRPr="00A4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48">
        <w:rPr>
          <w:rFonts w:ascii="Times New Roman" w:hAnsi="Times New Roman" w:cs="Times New Roman"/>
          <w:sz w:val="28"/>
          <w:szCs w:val="28"/>
        </w:rPr>
        <w:t>в</w:t>
      </w:r>
      <w:r w:rsidRPr="00A4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>виде</w:t>
      </w:r>
      <w:r w:rsidRPr="00A43148">
        <w:rPr>
          <w:rFonts w:ascii="Times New Roman" w:hAnsi="Times New Roman" w:cs="Times New Roman"/>
          <w:sz w:val="28"/>
          <w:szCs w:val="28"/>
        </w:rPr>
        <w:t xml:space="preserve"> </w:t>
      </w:r>
      <w:r w:rsidRPr="00A43148" w:rsidR="00183B5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штрафа, </w:t>
      </w:r>
      <w:r w:rsidRPr="00A43148">
        <w:rPr>
          <w:rFonts w:ascii="Times New Roman" w:hAnsi="Times New Roman" w:cs="Times New Roman"/>
          <w:iCs/>
          <w:sz w:val="28"/>
          <w:szCs w:val="28"/>
        </w:rPr>
        <w:t>поскольку</w:t>
      </w:r>
      <w:r w:rsidRPr="00A43148">
        <w:rPr>
          <w:rFonts w:ascii="Times New Roman" w:hAnsi="Times New Roman" w:cs="Times New Roman"/>
          <w:sz w:val="28"/>
          <w:szCs w:val="28"/>
        </w:rPr>
        <w:t xml:space="preserve"> данный вид наказания в полной мере отвечает характеру и степени общественной опасности совершенного им административного правонарушения, </w:t>
      </w:r>
      <w:r w:rsidRPr="00A43148" w:rsidR="0050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A6" w:rsidRPr="00A43148" w:rsidP="00215DB4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48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4696" w:rsidRPr="00A43148" w:rsidP="00215DB4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основании изложенного, руководствуясь ч. 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ст. 12.</w:t>
      </w: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A431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ст.29.9, ст.29.10, ст.29.11Кодекса Российской Федерации об административных правонарушениях, мировой судья</w:t>
      </w:r>
    </w:p>
    <w:p w:rsidR="00B944C2" w:rsidRPr="00A43148" w:rsidP="00215DB4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F4696" w:rsidRPr="00A43148" w:rsidP="00215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314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постановил:</w:t>
      </w:r>
    </w:p>
    <w:p w:rsidR="009F4696" w:rsidRPr="00A43148" w:rsidP="00215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B4" w:rsidRPr="00A43148" w:rsidP="00215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>Овчинникова</w:t>
      </w:r>
      <w:r w:rsidRPr="00A43148">
        <w:rPr>
          <w:rFonts w:ascii="Times New Roman" w:hAnsi="Times New Roman" w:cs="Times New Roman"/>
          <w:sz w:val="28"/>
          <w:szCs w:val="28"/>
        </w:rPr>
        <w:t xml:space="preserve"> Виталия Юрьевича</w:t>
      </w:r>
      <w:r w:rsidRPr="00A43148" w:rsidR="009F4696">
        <w:rPr>
          <w:rFonts w:ascii="Times New Roman" w:hAnsi="Times New Roman" w:cs="Times New Roman"/>
          <w:sz w:val="28"/>
          <w:szCs w:val="28"/>
        </w:rPr>
        <w:t xml:space="preserve"> </w:t>
      </w:r>
      <w:r w:rsidRPr="00A43148" w:rsidR="001D164B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B62266">
        <w:rPr>
          <w:rFonts w:ascii="Times New Roman" w:hAnsi="Times New Roman" w:cs="Times New Roman"/>
          <w:sz w:val="28"/>
          <w:szCs w:val="28"/>
        </w:rPr>
        <w:t>*</w:t>
      </w:r>
      <w:r w:rsidRPr="00A43148" w:rsidR="001D164B">
        <w:rPr>
          <w:rFonts w:ascii="Times New Roman" w:hAnsi="Times New Roman" w:cs="Times New Roman"/>
          <w:sz w:val="28"/>
          <w:szCs w:val="28"/>
        </w:rPr>
        <w:t xml:space="preserve">) </w:t>
      </w:r>
      <w:r w:rsidRPr="00A43148" w:rsidR="00183B59">
        <w:rPr>
          <w:rFonts w:ascii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ответстве</w:t>
      </w:r>
      <w:r w:rsidRPr="00A43148" w:rsidR="00794B2F">
        <w:rPr>
          <w:rFonts w:ascii="Times New Roman" w:hAnsi="Times New Roman" w:cs="Times New Roman"/>
          <w:sz w:val="28"/>
          <w:szCs w:val="28"/>
        </w:rPr>
        <w:t>нность за которое предусмотрена</w:t>
      </w:r>
      <w:r w:rsidRPr="00A43148" w:rsidR="00183B59">
        <w:rPr>
          <w:rFonts w:ascii="Times New Roman" w:hAnsi="Times New Roman" w:cs="Times New Roman"/>
          <w:sz w:val="28"/>
          <w:szCs w:val="28"/>
        </w:rPr>
        <w:t xml:space="preserve"> ч.2 ст.12.7 Кодекса Российской Федерации об административных правонарушениях, </w:t>
      </w:r>
      <w:r w:rsidRPr="00A43148">
        <w:rPr>
          <w:rFonts w:ascii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30000 (тридцать тысяч) рублей.</w:t>
      </w:r>
    </w:p>
    <w:p w:rsidR="00215DB4" w:rsidRPr="00A43148" w:rsidP="00215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 xml:space="preserve">Штраф перечислить на расчетный счет: 40102810245370000007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 860101001                      № счета 03100643000000018700 </w:t>
      </w:r>
      <w:r w:rsidRPr="00A43148">
        <w:rPr>
          <w:rFonts w:ascii="Times New Roman" w:hAnsi="Times New Roman" w:cs="Times New Roman"/>
          <w:sz w:val="28"/>
          <w:szCs w:val="28"/>
          <w:u w:val="single"/>
        </w:rPr>
        <w:t>УИН 188104862</w:t>
      </w:r>
      <w:r w:rsidRPr="00A43148" w:rsidR="009B5EEF">
        <w:rPr>
          <w:rFonts w:ascii="Times New Roman" w:hAnsi="Times New Roman" w:cs="Times New Roman"/>
          <w:sz w:val="28"/>
          <w:szCs w:val="28"/>
          <w:u w:val="single"/>
        </w:rPr>
        <w:t>40270000348</w:t>
      </w:r>
      <w:r w:rsidRPr="00A43148">
        <w:rPr>
          <w:rFonts w:ascii="Times New Roman" w:hAnsi="Times New Roman" w:cs="Times New Roman"/>
          <w:sz w:val="28"/>
          <w:szCs w:val="28"/>
        </w:rPr>
        <w:t xml:space="preserve"> в течение шестидесяти дней со дня вступления постановления в законную силу, </w:t>
      </w:r>
      <w:r w:rsidRPr="00A43148">
        <w:rPr>
          <w:rFonts w:ascii="Times New Roman" w:hAnsi="Times New Roman" w:cs="Times New Roman"/>
          <w:spacing w:val="-6"/>
          <w:sz w:val="28"/>
          <w:szCs w:val="28"/>
        </w:rPr>
        <w:t xml:space="preserve">либо со дня истечения срока отсрочки или срока рассрочки, предусмотренных </w:t>
      </w:r>
      <w:r w:rsidRPr="00A43148">
        <w:rPr>
          <w:rFonts w:ascii="Times New Roman" w:hAnsi="Times New Roman" w:cs="Times New Roman"/>
          <w:spacing w:val="-6"/>
          <w:sz w:val="28"/>
          <w:szCs w:val="28"/>
        </w:rPr>
        <w:t>статьей  31.5</w:t>
      </w:r>
      <w:r w:rsidRPr="00A43148">
        <w:rPr>
          <w:rFonts w:ascii="Times New Roman" w:hAnsi="Times New Roman" w:cs="Times New Roman"/>
          <w:spacing w:val="-6"/>
          <w:sz w:val="28"/>
          <w:szCs w:val="28"/>
        </w:rPr>
        <w:t xml:space="preserve"> КоАП РФ</w:t>
      </w:r>
      <w:r w:rsidRPr="00A43148">
        <w:rPr>
          <w:rFonts w:ascii="Times New Roman" w:hAnsi="Times New Roman" w:cs="Times New Roman"/>
          <w:sz w:val="28"/>
          <w:szCs w:val="28"/>
        </w:rPr>
        <w:t>.</w:t>
      </w:r>
    </w:p>
    <w:p w:rsidR="009F4696" w:rsidRPr="00A43148" w:rsidP="00215DB4">
      <w:pPr>
        <w:pStyle w:val="BodyTextIndent"/>
        <w:ind w:right="-55"/>
        <w:rPr>
          <w:sz w:val="28"/>
          <w:szCs w:val="28"/>
          <w:lang w:eastAsia="ru-RU"/>
        </w:rPr>
      </w:pPr>
      <w:r w:rsidRPr="00A43148">
        <w:rPr>
          <w:sz w:val="28"/>
          <w:szCs w:val="28"/>
          <w:lang w:val="ru-RU" w:eastAsia="ru-RU"/>
        </w:rPr>
        <w:t xml:space="preserve"> </w:t>
      </w:r>
      <w:r w:rsidRPr="00A43148">
        <w:rPr>
          <w:sz w:val="28"/>
          <w:szCs w:val="28"/>
          <w:lang w:eastAsia="ru-RU"/>
        </w:rPr>
        <w:t>Видеозапись на С</w:t>
      </w:r>
      <w:r w:rsidRPr="00A43148">
        <w:rPr>
          <w:sz w:val="28"/>
          <w:szCs w:val="28"/>
          <w:lang w:val="en-US" w:eastAsia="ru-RU"/>
        </w:rPr>
        <w:t>D</w:t>
      </w:r>
      <w:r w:rsidRPr="00A43148">
        <w:rPr>
          <w:sz w:val="28"/>
          <w:szCs w:val="28"/>
          <w:lang w:eastAsia="ru-RU"/>
        </w:rPr>
        <w:t>-</w:t>
      </w:r>
      <w:r w:rsidRPr="00A43148">
        <w:rPr>
          <w:sz w:val="28"/>
          <w:szCs w:val="28"/>
          <w:lang w:val="en-US" w:eastAsia="ru-RU"/>
        </w:rPr>
        <w:t>R</w:t>
      </w:r>
      <w:r w:rsidRPr="00A43148">
        <w:rPr>
          <w:sz w:val="28"/>
          <w:szCs w:val="28"/>
          <w:lang w:eastAsia="ru-RU"/>
        </w:rPr>
        <w:t xml:space="preserve"> диске, на котором зафиксирован факт совершения процессуальных действий, в отношении </w:t>
      </w:r>
      <w:r w:rsidRPr="00A43148" w:rsidR="00022B7B">
        <w:rPr>
          <w:sz w:val="28"/>
          <w:szCs w:val="28"/>
          <w:lang w:eastAsia="ru-RU"/>
        </w:rPr>
        <w:t>Овчинникова</w:t>
      </w:r>
      <w:r w:rsidRPr="00A43148" w:rsidR="00022B7B">
        <w:rPr>
          <w:sz w:val="28"/>
          <w:szCs w:val="28"/>
          <w:lang w:eastAsia="ru-RU"/>
        </w:rPr>
        <w:t xml:space="preserve"> В.Ю.</w:t>
      </w:r>
      <w:r w:rsidRPr="00A43148">
        <w:rPr>
          <w:sz w:val="28"/>
          <w:szCs w:val="28"/>
          <w:lang w:eastAsia="ru-RU"/>
        </w:rPr>
        <w:t xml:space="preserve"> хранить при материалах дела.</w:t>
      </w:r>
    </w:p>
    <w:p w:rsidR="00215DB4" w:rsidRPr="00A43148" w:rsidP="00215DB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3148">
        <w:rPr>
          <w:sz w:val="28"/>
          <w:szCs w:val="28"/>
        </w:rPr>
        <w:t xml:space="preserve">Копию документа, свидетельствующего об уплате административного штрафа, необходимо представить в суд по адресу: ХМАО – Югры Кондинский район, </w:t>
      </w:r>
      <w:r w:rsidRPr="00A43148">
        <w:rPr>
          <w:sz w:val="28"/>
          <w:szCs w:val="28"/>
        </w:rPr>
        <w:t>пгт</w:t>
      </w:r>
      <w:r w:rsidRPr="00A43148">
        <w:rPr>
          <w:sz w:val="28"/>
          <w:szCs w:val="28"/>
        </w:rPr>
        <w:t xml:space="preserve">. Междуреченский, ул. </w:t>
      </w:r>
      <w:r w:rsidRPr="00A43148">
        <w:rPr>
          <w:sz w:val="28"/>
          <w:szCs w:val="28"/>
        </w:rPr>
        <w:t>П.Лумумбы</w:t>
      </w:r>
      <w:r w:rsidRPr="00A43148">
        <w:rPr>
          <w:sz w:val="28"/>
          <w:szCs w:val="28"/>
        </w:rPr>
        <w:t>, д.2/1, телефон/факс 8(34677) 32-497.</w:t>
      </w:r>
    </w:p>
    <w:p w:rsidR="00215DB4" w:rsidRPr="00A43148" w:rsidP="00215DB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3148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13" w:anchor="/document/12125267/entry/202501" w:history="1">
        <w:r w:rsidRPr="00A43148">
          <w:rPr>
            <w:rStyle w:val="Hyperlink"/>
            <w:color w:val="auto"/>
            <w:sz w:val="28"/>
            <w:szCs w:val="28"/>
          </w:rPr>
          <w:t>ч. 1 ст. 20.25</w:t>
        </w:r>
      </w:hyperlink>
      <w:r w:rsidRPr="00A43148">
        <w:rPr>
          <w:sz w:val="28"/>
          <w:szCs w:val="28"/>
        </w:rPr>
        <w:t xml:space="preserve"> Кодекса РФ об административных правонарушениях.</w:t>
      </w:r>
    </w:p>
    <w:p w:rsidR="00215DB4" w:rsidRPr="00A43148" w:rsidP="00215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Кондинский районный суд Ханты-Мансийского автономного округа – Югры путем подачи жалобы через мирового судью судебного участка № 2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215DB4" w:rsidRPr="00A43148" w:rsidP="00215DB4">
      <w:pPr>
        <w:pStyle w:val="BodyTextIndent"/>
        <w:ind w:firstLine="0"/>
        <w:rPr>
          <w:sz w:val="28"/>
          <w:szCs w:val="28"/>
          <w:lang w:val="ru-RU"/>
        </w:rPr>
      </w:pPr>
      <w:r w:rsidRPr="00A43148">
        <w:rPr>
          <w:sz w:val="28"/>
          <w:szCs w:val="28"/>
          <w:lang w:val="ru-RU"/>
        </w:rPr>
        <w:t xml:space="preserve"> </w:t>
      </w:r>
    </w:p>
    <w:p w:rsidR="00183B59" w:rsidRPr="00A43148" w:rsidP="0021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9F" w:rsidRPr="00A43148" w:rsidP="002A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9F" w:rsidRPr="00A43148" w:rsidP="002A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 xml:space="preserve">Мировой судья </w:t>
      </w:r>
    </w:p>
    <w:p w:rsidR="00B8003B" w:rsidRPr="00A43148" w:rsidP="002A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148">
        <w:rPr>
          <w:rFonts w:ascii="Times New Roman" w:hAnsi="Times New Roman" w:cs="Times New Roman"/>
          <w:sz w:val="28"/>
          <w:szCs w:val="28"/>
        </w:rPr>
        <w:t>судебного участка № 2                                                                     Е.Н. Черногрицкая</w:t>
      </w:r>
    </w:p>
    <w:sectPr w:rsidSect="00E97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6"/>
    <w:rsid w:val="00022B7B"/>
    <w:rsid w:val="000650DE"/>
    <w:rsid w:val="00183B59"/>
    <w:rsid w:val="001D164B"/>
    <w:rsid w:val="00215D07"/>
    <w:rsid w:val="00215DB4"/>
    <w:rsid w:val="002A3E9F"/>
    <w:rsid w:val="002D4EB0"/>
    <w:rsid w:val="00321190"/>
    <w:rsid w:val="0032296A"/>
    <w:rsid w:val="004E0931"/>
    <w:rsid w:val="00501D35"/>
    <w:rsid w:val="0059409A"/>
    <w:rsid w:val="005D36E5"/>
    <w:rsid w:val="006F36FA"/>
    <w:rsid w:val="00794B2F"/>
    <w:rsid w:val="008A1247"/>
    <w:rsid w:val="00924649"/>
    <w:rsid w:val="00943173"/>
    <w:rsid w:val="009B4DB1"/>
    <w:rsid w:val="009B5EEF"/>
    <w:rsid w:val="009C726D"/>
    <w:rsid w:val="009F4696"/>
    <w:rsid w:val="00A43148"/>
    <w:rsid w:val="00B62266"/>
    <w:rsid w:val="00B8003B"/>
    <w:rsid w:val="00B944C2"/>
    <w:rsid w:val="00BB48A6"/>
    <w:rsid w:val="00C65A67"/>
    <w:rsid w:val="00C831B3"/>
    <w:rsid w:val="00E73992"/>
    <w:rsid w:val="00E97559"/>
    <w:rsid w:val="00F0601C"/>
    <w:rsid w:val="00FE0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874B6F-ED35-4FEF-858D-55D9467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4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4317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rsid w:val="00BB48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BB48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nsl">
    <w:name w:val="cnsl"/>
    <w:rsid w:val="00BB48A6"/>
  </w:style>
  <w:style w:type="character" w:styleId="Emphasis">
    <w:name w:val="Emphasis"/>
    <w:uiPriority w:val="20"/>
    <w:qFormat/>
    <w:rsid w:val="00BB48A6"/>
    <w:rPr>
      <w:i/>
      <w:iCs/>
    </w:rPr>
  </w:style>
  <w:style w:type="paragraph" w:customStyle="1" w:styleId="a1">
    <w:name w:val="Нормальный"/>
    <w:basedOn w:val="Normal"/>
    <w:rsid w:val="002D4EB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 w:eastAsiaTheme="minorEastAsia"/>
      <w:kern w:val="3"/>
      <w:sz w:val="24"/>
      <w:lang w:eastAsia="ru-RU"/>
    </w:rPr>
  </w:style>
  <w:style w:type="character" w:customStyle="1" w:styleId="a2">
    <w:name w:val="Гипертекстовая ссылка"/>
    <w:uiPriority w:val="99"/>
    <w:rsid w:val="002A3E9F"/>
    <w:rPr>
      <w:color w:val="008000"/>
    </w:rPr>
  </w:style>
  <w:style w:type="paragraph" w:styleId="Title">
    <w:name w:val="Title"/>
    <w:basedOn w:val="Normal"/>
    <w:link w:val="a3"/>
    <w:qFormat/>
    <w:rsid w:val="00E739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Название Знак"/>
    <w:basedOn w:val="DefaultParagraphFont"/>
    <w:link w:val="Title"/>
    <w:rsid w:val="00E739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Hyperlink">
    <w:name w:val="Hyperlink"/>
    <w:uiPriority w:val="99"/>
    <w:unhideWhenUsed/>
    <w:rsid w:val="00215DB4"/>
    <w:rPr>
      <w:color w:val="0000FF"/>
      <w:u w:val="single"/>
    </w:rPr>
  </w:style>
  <w:style w:type="paragraph" w:customStyle="1" w:styleId="s1">
    <w:name w:val="s_1"/>
    <w:basedOn w:val="Normal"/>
    <w:rsid w:val="002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022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702" TargetMode="External" /><Relationship Id="rId11" Type="http://schemas.openxmlformats.org/officeDocument/2006/relationships/hyperlink" Target="garantF1://12025267.38" TargetMode="External" /><Relationship Id="rId12" Type="http://schemas.openxmlformats.org/officeDocument/2006/relationships/hyperlink" Target="garantF1://10008000.47" TargetMode="External" /><Relationship Id="rId13" Type="http://schemas.openxmlformats.org/officeDocument/2006/relationships/hyperlink" Target="http://msud.garant.ru/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consultantplus://offline/main?base=LAW;n=103227;fld=134" TargetMode="External" /><Relationship Id="rId7" Type="http://schemas.openxmlformats.org/officeDocument/2006/relationships/hyperlink" Target="consultantplus://offline/main?base=LAW;n=103227;fld=134;dst=100138" TargetMode="External" /><Relationship Id="rId8" Type="http://schemas.openxmlformats.org/officeDocument/2006/relationships/hyperlink" Target="garantF1://12025267.28202" TargetMode="External" /><Relationship Id="rId9" Type="http://schemas.openxmlformats.org/officeDocument/2006/relationships/hyperlink" Target="garantF1://12025267.127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A91C-6AC2-44AC-810D-F3E9DA3A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